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B7" w:rsidRDefault="008444D8" w:rsidP="00A328B7">
      <w:pPr>
        <w:jc w:val="right"/>
      </w:pPr>
      <w:r>
        <w:t>Załącznik nr 2b</w:t>
      </w:r>
      <w:r w:rsidR="00A328B7">
        <w:t xml:space="preserve"> – Pakiet </w:t>
      </w:r>
      <w:r w:rsidR="00314D29">
        <w:t xml:space="preserve">(część) </w:t>
      </w:r>
      <w:r w:rsidR="00A328B7">
        <w:t>1</w:t>
      </w:r>
    </w:p>
    <w:p w:rsidR="009B2F9B" w:rsidRDefault="009B2F9B" w:rsidP="00A328B7">
      <w:pPr>
        <w:jc w:val="right"/>
      </w:pPr>
      <w:r>
        <w:t>DZP.262.100.2019</w:t>
      </w:r>
    </w:p>
    <w:tbl>
      <w:tblPr>
        <w:tblW w:w="10430" w:type="dxa"/>
        <w:tblInd w:w="-8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54"/>
        <w:gridCol w:w="1738"/>
        <w:gridCol w:w="1738"/>
      </w:tblGrid>
      <w:tr w:rsidR="00FB7F41" w:rsidRPr="005A3E43" w:rsidTr="00640A08">
        <w:trPr>
          <w:trHeight w:val="30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8444D8" w:rsidRDefault="008444D8" w:rsidP="005A3E4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Poz. 1</w:t>
            </w:r>
            <w:r w:rsidRPr="008444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E4621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Komputer</w:t>
            </w:r>
            <w:r w:rsidR="007A252E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typ 1</w:t>
            </w:r>
            <w:r w:rsidR="00F42ED4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- 9</w:t>
            </w:r>
            <w:r w:rsidR="007E1A47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sztuk</w:t>
            </w:r>
          </w:p>
        </w:tc>
      </w:tr>
      <w:tr w:rsidR="00FB7F41" w:rsidRPr="005A3E43" w:rsidTr="00640A08">
        <w:trPr>
          <w:trHeight w:val="276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B7F41" w:rsidRPr="005A3E43" w:rsidTr="00640A08">
        <w:trPr>
          <w:trHeight w:val="23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E43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</w:tr>
      <w:tr w:rsidR="00FB7F41" w:rsidRPr="005A3E43" w:rsidTr="00640A08">
        <w:trPr>
          <w:trHeight w:val="230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F41" w:rsidRPr="005A3E43" w:rsidTr="00640A08">
        <w:trPr>
          <w:trHeight w:val="45"/>
        </w:trPr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5A3E43" w:rsidRDefault="00FB7F41" w:rsidP="005A3E4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F41" w:rsidRPr="005A3E43" w:rsidRDefault="00FB7F41" w:rsidP="005A3E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7F41" w:rsidRPr="005A3E43" w:rsidTr="00640A08">
        <w:trPr>
          <w:trHeight w:val="570"/>
        </w:trPr>
        <w:tc>
          <w:tcPr>
            <w:tcW w:w="6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FB7F41" w:rsidRPr="005A3E43" w:rsidTr="00640A08">
        <w:trPr>
          <w:trHeight w:val="495"/>
        </w:trPr>
        <w:tc>
          <w:tcPr>
            <w:tcW w:w="6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B7F41" w:rsidRPr="005A3E43" w:rsidTr="00640A08">
        <w:trPr>
          <w:cantSplit/>
          <w:trHeight w:val="255"/>
        </w:trPr>
        <w:tc>
          <w:tcPr>
            <w:tcW w:w="10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FB7F4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B7F4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B7F4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B7F41" w:rsidRPr="005A3E43" w:rsidTr="00640A08">
        <w:trPr>
          <w:cantSplit/>
          <w:trHeight w:val="495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A47" w:rsidRPr="007E1A47" w:rsidTr="00640A08">
        <w:trPr>
          <w:cantSplit/>
          <w:trHeight w:val="182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Pr="007E1A47" w:rsidRDefault="007E1A47" w:rsidP="00145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Komputer</w:t>
            </w:r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typu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</w:t>
            </w:r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>ll in one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7E1A47" w:rsidRDefault="007E1A47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7E1A47" w:rsidRDefault="007E1A47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</w:tr>
      <w:tr w:rsidR="00DE4621" w:rsidRPr="005A3E43" w:rsidTr="00640A08">
        <w:trPr>
          <w:cantSplit/>
          <w:trHeight w:val="48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145BCD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Procesor: 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Procesor wielordzeniowy z zintegrowaną grafiką, osiągający w teście PassMark CPU Mark wynik min. </w:t>
            </w:r>
            <w:r w:rsidR="00F8562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10043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 punktów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81720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Chipset: Intel Q</w:t>
            </w:r>
            <w:r w:rsidR="00145BCD" w:rsidRPr="007821C1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7824BA" w:rsidP="007824BA">
            <w:pPr>
              <w:shd w:val="clear" w:color="auto" w:fill="FFFFFF"/>
              <w:tabs>
                <w:tab w:val="left" w:pos="172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4BA">
              <w:rPr>
                <w:rFonts w:ascii="Arial" w:hAnsi="Arial" w:cs="Arial"/>
                <w:color w:val="FF0000"/>
                <w:sz w:val="20"/>
                <w:szCs w:val="20"/>
              </w:rPr>
              <w:t>Zainstalowana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145BCD" w:rsidRPr="007821C1">
              <w:rPr>
                <w:rFonts w:ascii="Arial" w:hAnsi="Arial" w:cs="Arial"/>
                <w:sz w:val="20"/>
                <w:szCs w:val="20"/>
              </w:rPr>
              <w:t xml:space="preserve">amięć RAM: </w:t>
            </w:r>
            <w:r w:rsidR="00145BCD"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8GB (DIMM DDR4, 2666 MHz)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7824BA" w:rsidP="00145BCD">
            <w:pPr>
              <w:shd w:val="clear" w:color="auto" w:fill="FFFFFF"/>
              <w:tabs>
                <w:tab w:val="left" w:pos="192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Minimalna</w:t>
            </w:r>
            <w:r w:rsidR="00145BCD" w:rsidRPr="007821C1">
              <w:rPr>
                <w:rFonts w:ascii="Arial" w:hAnsi="Arial" w:cs="Arial"/>
                <w:sz w:val="20"/>
                <w:szCs w:val="20"/>
              </w:rPr>
              <w:t xml:space="preserve"> obsługiwana ilość pamięci RAM: 16GB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Ilość gniazd pamięci (ogółem/wolne): 2/1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Karta graficzna: Intel UHD Graphics 630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Wielkość pamięci karty graficznej: pamięć współdzielona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A47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Pr="007821C1" w:rsidRDefault="007E1A47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Wyświetlacz: WLED IPS 23’8 o rozdzielczości Full HD 192</w:t>
            </w:r>
            <w:r w:rsidR="007824B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x1080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Default="007E1A47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5A3E43" w:rsidRDefault="007E1A47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Dysk SSD M.2: 256GB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Możliwość montażu dysku SATA (elementy montażowe w zestawie)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Wbudowane napędy optyczne: Nagrywarka DVD+/- RW DualLayer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Dźwięk: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Zintegrowana karta dźwiękowa zgodna z Intel High Definition Audio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BCD" w:rsidRPr="007821C1" w:rsidRDefault="00145BCD" w:rsidP="00EE76A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Łączność: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  <w:t>Wi-Fi 80</w:t>
            </w:r>
            <w:r w:rsidR="00EE76A0">
              <w:rPr>
                <w:rFonts w:ascii="Arial" w:hAnsi="Arial" w:cs="Arial"/>
                <w:sz w:val="20"/>
                <w:szCs w:val="20"/>
              </w:rPr>
              <w:t>2.11 b/g/n</w:t>
            </w:r>
            <w:r w:rsidR="00EE76A0">
              <w:rPr>
                <w:rFonts w:ascii="Arial" w:hAnsi="Arial" w:cs="Arial"/>
                <w:sz w:val="20"/>
                <w:szCs w:val="20"/>
              </w:rPr>
              <w:br/>
              <w:t>LAN 10/100/1000 Mbps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port USB 3.1 Type-C drugiej generacji (z boku)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port USB 3.1 Type-A pierwszej generacji z funkcją PowerShare (z boku)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4 porty USB 3.1 Type-A pierwszej generacji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gniazdo karty SD (z boku)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DisplayPort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wejście HDMI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HDMI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gniazdo uniwersalne audio (z boku) 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liniowe audio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gniazdo RJ-45 (z tyłu)</w:t>
            </w:r>
          </w:p>
          <w:p w:rsidR="00145BCD" w:rsidRPr="007821C1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złącze zasilania (z tyłu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5A3A8F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Zasilacz: 200W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5A3A8F" w:rsidP="005A3A8F">
            <w:pPr>
              <w:shd w:val="clear" w:color="auto" w:fill="FFFFFF"/>
              <w:tabs>
                <w:tab w:val="left" w:pos="1065"/>
                <w:tab w:val="left" w:pos="366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Zainstalowany system operacyjny:</w:t>
            </w:r>
            <w:r w:rsidR="007E1A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Microsoft Windows 10 Pro PL (wersja 64-bitowa)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5A3A8F" w:rsidP="005A3A8F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Dołączone oprogramowanie: Partycja recovery (opcja przywrócenia systemu </w:t>
            </w:r>
            <w:r w:rsidRPr="007821C1">
              <w:rPr>
                <w:rFonts w:ascii="Arial" w:hAnsi="Arial" w:cs="Arial"/>
                <w:sz w:val="20"/>
                <w:szCs w:val="20"/>
              </w:rPr>
              <w:lastRenderedPageBreak/>
              <w:t>z HDD)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1720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Maksymalne wymiary:</w:t>
            </w:r>
          </w:p>
          <w:p w:rsidR="00DE462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Wysokość: 344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7821C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Szerokość: 550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7821C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Głębokość; 528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A47" w:rsidRPr="005A3E43" w:rsidTr="00640A08">
        <w:trPr>
          <w:trHeight w:val="114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Default="007E1A47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Spełnia następujące normy:</w:t>
            </w:r>
          </w:p>
          <w:p w:rsidR="007E1A47" w:rsidRPr="00782225" w:rsidRDefault="007E1A47" w:rsidP="007E1A47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ENERGY STAR</w:t>
            </w:r>
          </w:p>
          <w:p w:rsidR="007E1A47" w:rsidRPr="00782225" w:rsidRDefault="007E1A47" w:rsidP="007E1A47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EPEAT</w:t>
            </w:r>
          </w:p>
          <w:p w:rsidR="007E1A47" w:rsidRDefault="007E1A47" w:rsidP="00EC0E03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TCO Edge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Default="007E1A47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5A3E43" w:rsidRDefault="007E1A47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Maksymalna Waga: </w:t>
            </w:r>
            <w:r w:rsidR="007E1A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6,3 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kg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Dodatkowe informacje: </w:t>
            </w:r>
            <w:r w:rsidRPr="007821C1">
              <w:rPr>
                <w:rFonts w:ascii="Arial" w:hAnsi="Arial" w:cs="Arial"/>
                <w:sz w:val="20"/>
                <w:szCs w:val="20"/>
              </w:rPr>
              <w:t>Możliwość zabezpieczenia linką (port Kensington Lock)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Dołączone akcesoria: </w:t>
            </w:r>
          </w:p>
          <w:p w:rsidR="007821C1" w:rsidRPr="007821C1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Kabel zasilający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Mysz przewodowa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Klawiatura przewodowa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7821C1" w:rsidP="007821C1">
            <w:pPr>
              <w:shd w:val="clear" w:color="auto" w:fill="FFFFFF"/>
              <w:tabs>
                <w:tab w:val="left" w:pos="1590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Gwarancja</w:t>
            </w:r>
            <w:r w:rsidR="00EC0E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Producenta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</w:t>
            </w:r>
            <w:r w:rsidR="000022F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minimum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36 miesięcy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0022FD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B7F41" w:rsidRPr="005A3E43" w:rsidTr="00640A08">
        <w:trPr>
          <w:trHeight w:val="490"/>
        </w:trPr>
        <w:tc>
          <w:tcPr>
            <w:tcW w:w="10430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B7F41" w:rsidRDefault="00FB7F41" w:rsidP="005A3E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10235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818"/>
              <w:gridCol w:w="1712"/>
              <w:gridCol w:w="1705"/>
            </w:tblGrid>
            <w:tr w:rsidR="007E1A47" w:rsidRPr="005A3E43" w:rsidTr="009872EE">
              <w:trPr>
                <w:trHeight w:val="300"/>
              </w:trPr>
              <w:tc>
                <w:tcPr>
                  <w:tcW w:w="102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tbl>
                  <w:tblPr>
                    <w:tblW w:w="1004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0040"/>
                  </w:tblGrid>
                  <w:tr w:rsidR="00B27DEC" w:rsidRPr="005A3E43" w:rsidTr="00640A08">
                    <w:trPr>
                      <w:trHeight w:val="490"/>
                    </w:trPr>
                    <w:tc>
                      <w:tcPr>
                        <w:tcW w:w="1004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vAlign w:val="center"/>
                      </w:tcPr>
                      <w:p w:rsidR="00B27DEC" w:rsidRDefault="00B27DEC" w:rsidP="00B27DEC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tbl>
                        <w:tblPr>
                          <w:tblW w:w="9845" w:type="dxa"/>
                          <w:tblInd w:w="55" w:type="dxa"/>
                          <w:tblCellMar>
                            <w:left w:w="70" w:type="dxa"/>
                            <w:right w:w="7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6560"/>
                          <w:gridCol w:w="1645"/>
                          <w:gridCol w:w="1640"/>
                        </w:tblGrid>
                        <w:tr w:rsidR="00B27DEC" w:rsidRPr="005A3E43" w:rsidTr="00B27DEC">
                          <w:trPr>
                            <w:trHeight w:val="300"/>
                          </w:trPr>
                          <w:tc>
                            <w:tcPr>
                              <w:tcW w:w="9845" w:type="dxa"/>
                              <w:gridSpan w:val="3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5A3E43" w:rsidRDefault="00314D29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u w:val="single"/>
                                </w:rPr>
                              </w:pPr>
                              <w:r w:rsidRPr="00314D29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Poz. 2</w:t>
                              </w:r>
                              <w:r w:rsidR="00AD649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 w:rsidR="007A252E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Komputer typ 2 </w:t>
                              </w:r>
                              <w:r w:rsidR="00B27DE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- 1 sztuka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76"/>
                          </w:trPr>
                          <w:tc>
                            <w:tcPr>
                              <w:tcW w:w="9845" w:type="dxa"/>
                              <w:gridSpan w:val="3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30"/>
                          </w:trPr>
                          <w:tc>
                            <w:tcPr>
                              <w:tcW w:w="9845" w:type="dxa"/>
                              <w:gridSpan w:val="3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Nazwa urządzenia (typ/producent): ...............................................................................................................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30"/>
                          </w:trPr>
                          <w:tc>
                            <w:tcPr>
                              <w:tcW w:w="9845" w:type="dxa"/>
                              <w:gridSpan w:val="3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45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both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570"/>
                          </w:trPr>
                          <w:tc>
                            <w:tcPr>
                              <w:tcW w:w="656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Parametry progowe (minimalne wymagania)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ODPOWIEDŻ WYMAGANA</w:t>
                              </w:r>
                            </w:p>
                          </w:tc>
                          <w:tc>
                            <w:tcPr>
                              <w:tcW w:w="164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ODPOWIEDŹ DOSTAWCY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495"/>
                          </w:trPr>
                          <w:tc>
                            <w:tcPr>
                              <w:tcW w:w="656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55"/>
                          </w:trPr>
                          <w:tc>
                            <w:tcPr>
                              <w:tcW w:w="9845" w:type="dxa"/>
                              <w:gridSpan w:val="3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shd w:val="clear" w:color="000000" w:fill="D9D9D9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Dane produktu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Producent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Typ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Model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Data produkcji (urządzenie nie może być wyprodukowane wcześniej niż 1 rok od terminu składania ofert)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3B44FC" w:rsidRDefault="00B27DEC" w:rsidP="00CD69C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laptopa</w:t>
                              </w:r>
                              <w:r w:rsidR="00CD69C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Monitor wraz z klawiaturą pełnowymiarową QWERTY, połączone ze sobą z możliwością złożenia pod kątem 360 stopni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7E1A47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7E1A47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CD69CC" w:rsidRPr="005A3E43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CD69CC" w:rsidRPr="003B44FC" w:rsidRDefault="00CD69C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tabletu</w:t>
                              </w:r>
                              <w:r w:rsidR="00766F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możliwość odłączenia monitora od klawiatury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D69CC" w:rsidRPr="005A3E43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CD69CC" w:rsidRPr="003B44FC" w:rsidRDefault="00CD69CC" w:rsidP="00766F2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wyświetlania</w:t>
                              </w:r>
                              <w:r w:rsidR="00766F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możliwość podłączenia ekranu tyłem do klawiatury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A83FDE" w:rsidRDefault="00B27DEC" w:rsidP="00717F64">
                              <w:pP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Procesor: </w:t>
                              </w:r>
                              <w:r w:rsidRPr="007821C1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Procesor wielordzeniowy z zintegrowaną grafiką, osiągający w teście PassMark CPU Mark wynik min. </w:t>
                              </w:r>
                              <w:r w:rsidR="00717F6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8812</w:t>
                              </w:r>
                              <w:r w:rsidR="00717F64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punktów.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640A08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Pamięć RAM: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16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GB (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SO-DIMM DDR3, 1866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 xml:space="preserve"> MHz)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640A08" w:rsidP="00B27DEC">
                              <w:pPr>
                                <w:shd w:val="clear" w:color="auto" w:fill="FFFFFF"/>
                                <w:tabs>
                                  <w:tab w:val="left" w:pos="172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Dysk SSD M.2 PCIe 512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GB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Wyświetlacz: LED IPS 13,5’ dotykowy </w:t>
                              </w:r>
                              <w:r w:rsidRP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 punktów dotykowych G5</w:t>
                              </w:r>
                            </w:p>
                            <w:p w:rsidR="00640A08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Współczynnik proporcji: 3:2</w:t>
                              </w:r>
                            </w:p>
                            <w:p w:rsidR="00640A08" w:rsidRPr="007821C1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Współczynnik kontrastu 1600:1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Karta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graficzna: </w:t>
                              </w: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NVIDIA GeForce GTX 1050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+ Intel UHD Graphics 62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766D83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Wielkość pamięci karty graficznej: pamięć współdzielo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lastRenderedPageBreak/>
                                <w:t>Rozdzielczości minimum Full HD 192</w:t>
                              </w:r>
                              <w:r w:rsid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x1080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Dźwięk: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Zintegrowana karta dźwiękowa zgodna z Intel High Definition Audio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Łączność: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  <w:t>Wi-Fi 80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2.11 a/b/g/n/ac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  <w:t>Moduł Bluetooth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640A08" w:rsidRDefault="00CD69C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Złącza umieszczone w module klawiatury</w:t>
                              </w:r>
                            </w:p>
                            <w:p w:rsidR="00B27DEC" w:rsidRPr="00181720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 port USB 3.1 Type-C drugiej generacji (z boku)</w:t>
                              </w:r>
                            </w:p>
                            <w:p w:rsidR="00B27DEC" w:rsidRPr="00181720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port USB 3.1 Type-A pierwszej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generacji</w:t>
                              </w:r>
                            </w:p>
                            <w:p w:rsidR="00B27DEC" w:rsidRPr="00181720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wyjście słuchawkowe/głośnikowe</w:t>
                              </w:r>
                            </w:p>
                            <w:p w:rsidR="00B27DEC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 złącze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stacji dokującej</w:t>
                              </w:r>
                            </w:p>
                            <w:p w:rsidR="00640A08" w:rsidRPr="007821C1" w:rsidRDefault="00640A08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pełnowymiarowy czytnik kart SDXC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Dodatkowe wyposażenie: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Magnezowa pokrywa matrycy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Wielodotykowy</w:t>
                              </w: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touchpad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Czujnik światła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Akcelerometr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Żyroskop</w:t>
                              </w:r>
                            </w:p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Magnetometr</w:t>
                              </w:r>
                            </w:p>
                            <w:p w:rsid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Przednia </w:t>
                              </w:r>
                              <w:r w:rsid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Kamera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5,0 MP z funkcją rozpoznawania twarzy</w:t>
                              </w:r>
                            </w:p>
                            <w:p w:rsidR="00640A08" w:rsidRDefault="00CD69C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Tylna kamera 8,0 MP HD 1080p</w:t>
                              </w:r>
                            </w:p>
                            <w:p w:rsidR="00766F28" w:rsidRPr="007821C1" w:rsidRDefault="00766F2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Baza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  <w:tab w:val="left" w:pos="366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Zainstalowany system operacyjny: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Microsoft Windows 10 Pro PL (wersja 64-bitowa)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91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Dołączone oprogramowanie: Partycja recovery (opcja przywrócenia systemu z HDD)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306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Maksymalne wymiary: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Wysokość: 23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mm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Szerokość: 312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mm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Głębokość; 232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mm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Pióro:</w:t>
                              </w:r>
                            </w:p>
                            <w:p w:rsidR="00640A08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Kompatybilność</w:t>
                              </w:r>
                              <w:r w:rsid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z dostarczonym sprzętem i systemem operacyjnym.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Przyciski funkcyjne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Poziomy nacisku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4096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Kolor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Srebrny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Zasilanie bateryjne</w:t>
                              </w:r>
                            </w:p>
                            <w:p w:rsidR="00B27DEC" w:rsidRP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Wymienna bateria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Długość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146 mm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Średnica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10 mm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Waga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20 g</w:t>
                              </w:r>
                            </w:p>
                            <w:p w:rsidR="00B27DEC" w:rsidRP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Bateria AAAA - 1szt.</w:t>
                              </w:r>
                            </w:p>
                            <w:p w:rsid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Gwarancja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24 miesiące (gwarancja producenta)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Default="00C12F47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336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Maksymalna Waga: 1,65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kg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198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A83FDE" w:rsidRDefault="00B27DEC" w:rsidP="00717F64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Dołączone akcesoria: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zasilacz</w:t>
                              </w:r>
                              <w:r w:rsidR="00CD69C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717F6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102W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59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Gwarancja: </w:t>
                              </w:r>
                              <w:r w:rsidR="000022F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minimum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36 miesięcy 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0022FD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B27DEC" w:rsidRPr="005A3E43" w:rsidRDefault="00B27DEC" w:rsidP="00B27DEC"/>
                      <w:p w:rsidR="00B27DEC" w:rsidRPr="005A3E43" w:rsidRDefault="00B27DEC" w:rsidP="00B27DEC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B27DEC" w:rsidRDefault="00B27DEC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A356F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7E1A47" w:rsidRPr="005A3E43" w:rsidRDefault="00AD6498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  <w:r w:rsidRPr="00AD64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Poz. 3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</w:t>
                  </w:r>
                  <w:r w:rsidR="007E1A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Urządzenie wielofunkcyjne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– 6 sztuk</w:t>
                  </w:r>
                </w:p>
              </w:tc>
            </w:tr>
            <w:tr w:rsidR="007E1A47" w:rsidRPr="005A3E43" w:rsidTr="009872EE">
              <w:trPr>
                <w:trHeight w:val="276"/>
              </w:trPr>
              <w:tc>
                <w:tcPr>
                  <w:tcW w:w="102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7E1A47" w:rsidRPr="005A3E43" w:rsidTr="009872EE">
              <w:trPr>
                <w:trHeight w:val="230"/>
              </w:trPr>
              <w:tc>
                <w:tcPr>
                  <w:tcW w:w="102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Nazwa urządzenia (typ/producent): ...............................................................................................................</w:t>
                  </w:r>
                </w:p>
              </w:tc>
            </w:tr>
            <w:tr w:rsidR="007E1A47" w:rsidRPr="005A3E43" w:rsidTr="009872EE">
              <w:trPr>
                <w:trHeight w:val="230"/>
              </w:trPr>
              <w:tc>
                <w:tcPr>
                  <w:tcW w:w="102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1A47" w:rsidRPr="005A3E43" w:rsidTr="009872EE">
              <w:trPr>
                <w:trHeight w:val="45"/>
              </w:trPr>
              <w:tc>
                <w:tcPr>
                  <w:tcW w:w="6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Pr="005A3E43" w:rsidRDefault="007E1A47" w:rsidP="007E1A47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570"/>
              </w:trPr>
              <w:tc>
                <w:tcPr>
                  <w:tcW w:w="6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7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7E1A47" w:rsidRPr="005A3E43" w:rsidTr="009872EE">
              <w:trPr>
                <w:trHeight w:val="495"/>
              </w:trPr>
              <w:tc>
                <w:tcPr>
                  <w:tcW w:w="6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255"/>
              </w:trPr>
              <w:tc>
                <w:tcPr>
                  <w:tcW w:w="102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Producent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Typ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Model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495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Data produkcji (urządzenie nie może być wyprodukowane wcześniej niż 1 rok od terminu składania ofert)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32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6F9D">
                    <w:rPr>
                      <w:rFonts w:ascii="Arial" w:hAnsi="Arial" w:cs="Arial"/>
                      <w:sz w:val="20"/>
                      <w:szCs w:val="20"/>
                    </w:rPr>
                    <w:t xml:space="preserve">Rodzaj: monochromatyczna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ielczość druku - czerń [dpi]: 600x6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shd w:val="clear" w:color="auto" w:fill="FFFFFF"/>
                    <w:tabs>
                      <w:tab w:val="left" w:pos="172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Pręd</w:t>
                  </w:r>
                  <w:r w:rsidR="005002B4">
                    <w:rPr>
                      <w:rFonts w:ascii="Arial" w:hAnsi="Arial" w:cs="Arial"/>
                      <w:sz w:val="20"/>
                      <w:szCs w:val="20"/>
                    </w:rPr>
                    <w:t>kość druku – czerń [str/min]: 43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Automatyczny druk dwustronny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5002B4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Kopiarka: monochromatyczna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002B4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002B4" w:rsidRDefault="005002B4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Kopiowanie dwustronne (dupleks)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002B4" w:rsidRPr="005A3E43" w:rsidRDefault="005002B4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002B4" w:rsidRPr="005A3E43" w:rsidRDefault="005002B4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Skaner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824BA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Rozdzielczość</w:t>
                  </w:r>
                  <w:r w:rsidR="007824BA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optyczna (skanowania) [dpi]: 600x6</w:t>
                  </w:r>
                  <w:r w:rsidRPr="007824BA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338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Skanowanie dwustronne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258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Skanowanie do e-mail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306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Głębia barw [bity]: 24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ielczość kopiowania [dpi]: 600x6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Prędkość 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kopiowania – czerń [str/min]: 43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Automatyczne kopiowanie dwustronne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Zmniejszanie/powiększanie (kopiowanie) [%]: 25-400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Funkcje kopiowania: kopiowanie wielokrotne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C12F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Wysokość [cm]: 46,0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336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9102A3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Szerokość [cm]: 50,0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C12F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Głębokość [cm]: 47,0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198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D87795" w:rsidRDefault="00984FC6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Waga [kg]: 22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9102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Pamięć: </w:t>
                  </w:r>
                  <w:r w:rsidR="009102A3">
                    <w:rPr>
                      <w:rFonts w:ascii="Arial" w:hAnsi="Arial" w:cs="Arial"/>
                      <w:sz w:val="20"/>
                      <w:szCs w:val="20"/>
                    </w:rPr>
                    <w:t>1024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MB (RAM)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7824BA">
              <w:trPr>
                <w:trHeight w:val="749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102A3" w:rsidRPr="007824BA" w:rsidRDefault="007E1A47" w:rsidP="007E1A47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824BA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Rodzaje nośników: </w:t>
                  </w:r>
                </w:p>
                <w:p w:rsidR="007E1A47" w:rsidRPr="00D87795" w:rsidRDefault="007824BA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4BA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Z</w:t>
                  </w:r>
                  <w:r w:rsidR="007E1A47" w:rsidRPr="007824BA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wykły</w:t>
                  </w: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, papier z makulatury, papier gruby, papier cienki, etykiety, kartki pocztowe, koperty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Default="007E1A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Wyświetlacz: LCD, kolorowy, dotykowy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Default="00C12F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Wielkość wyświetlacza: 12,7 cm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B06DEB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Obciążenie [str/mies]: </w:t>
                  </w:r>
                  <w:r w:rsidR="00B06DE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150</w:t>
                  </w:r>
                  <w:r w:rsidR="007824BA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B06DE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000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9872EE" w:rsidP="009102A3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Obsługa papieru: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br/>
                    <w:t>Podajnik na 50</w:t>
                  </w:r>
                  <w:r w:rsidR="007E1A47"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0 arkuszy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Pojemność podajnika automatycznego: 50 arkuszy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Pojemność odbiornika głównego: 250 arkuszy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7824BA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Zastosowane</w:t>
                  </w:r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7824BA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technologie</w:t>
                  </w:r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:</w:t>
                  </w: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br/>
                  </w: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AirPrint</w:t>
                  </w:r>
                </w:p>
                <w:p w:rsidR="007E1A47" w:rsidRP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Energy Star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TWAIN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lastRenderedPageBreak/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lastRenderedPageBreak/>
                    <w:t>Złącza: USB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, RJ45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14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E1A47" w:rsidRPr="00075017" w:rsidRDefault="009102A3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Praca w sieci: WiFi, Ethernet,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075017" w:rsidRDefault="007E1A47" w:rsidP="007E1A47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07501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7824BA">
              <w:trPr>
                <w:trHeight w:val="366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075017" w:rsidRDefault="007E1A47" w:rsidP="007824B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4BA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Wspierane systemy operacyjne: </w:t>
                  </w:r>
                  <w:r w:rsidR="007824BA" w:rsidRPr="007824BA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Windows, Linux, Mac 10.8.5</w:t>
                  </w:r>
                  <w:r w:rsidRPr="007824BA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7501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49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E8421F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Załączone wyposażenie:</w:t>
                  </w: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br/>
                    <w:t>Kabel zasilający</w:t>
                  </w:r>
                  <w:bookmarkStart w:id="0" w:name="_GoBack"/>
                  <w:bookmarkEnd w:id="0"/>
                </w:p>
                <w:p w:rsidR="007E1A47" w:rsidRPr="00E8421F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Płyta CD-ROM z oprogramowaniem</w:t>
                  </w:r>
                </w:p>
                <w:p w:rsidR="007E1A47" w:rsidRPr="00E8421F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Przewód faksu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Wkład z czarnym tonerem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075017" w:rsidRDefault="007E1A47" w:rsidP="007E1A47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38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E8421F" w:rsidRDefault="00984FC6" w:rsidP="00984F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Gwarancja producenta: </w:t>
                  </w:r>
                  <w:r w:rsidR="000022FD">
                    <w:rPr>
                      <w:rFonts w:ascii="Arial" w:hAnsi="Arial" w:cs="Arial"/>
                      <w:sz w:val="20"/>
                      <w:szCs w:val="20"/>
                    </w:rPr>
                    <w:t xml:space="preserve">minimum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36</w:t>
                  </w:r>
                  <w:r w:rsidR="007E1A47">
                    <w:rPr>
                      <w:rFonts w:ascii="Arial" w:hAnsi="Arial" w:cs="Arial"/>
                      <w:sz w:val="20"/>
                      <w:szCs w:val="20"/>
                    </w:rPr>
                    <w:t xml:space="preserve"> miesięcy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Default="000022FD" w:rsidP="007E1A47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795"/>
              </w:trPr>
              <w:tc>
                <w:tcPr>
                  <w:tcW w:w="1023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82225" w:rsidRDefault="00782225" w:rsidP="007E1A47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782225" w:rsidRDefault="00782225" w:rsidP="007E1A47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840891" w:rsidRDefault="00840891" w:rsidP="007E1A47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441FF2" w:rsidRDefault="00441FF2" w:rsidP="00441FF2">
                  <w:pPr>
                    <w:rPr>
                      <w:rFonts w:ascii="Symbol" w:hAnsi="Symbol" w:cs="Symbol"/>
                      <w:color w:val="000000"/>
                    </w:rPr>
                  </w:pPr>
                  <w:r w:rsidRPr="005A3E43">
                    <w:rPr>
                      <w:rFonts w:ascii="Symbol" w:hAnsi="Symbol" w:cs="Symbol"/>
                      <w:color w:val="000000"/>
                    </w:rPr>
                    <w:t>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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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</w:t>
                  </w:r>
                  <w:r w:rsidRPr="005A3E43">
                    <w:rPr>
                      <w:color w:val="000000"/>
                      <w:sz w:val="14"/>
                      <w:szCs w:val="14"/>
                    </w:rPr>
                    <w:t> 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 przypadku, gdy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WYMAGANA”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wymagana jest odpowiedź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to Wykonawca jest zobowiązany do potwierdzenia jej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WYKONAWCY”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;</w:t>
                  </w:r>
                </w:p>
                <w:p w:rsidR="00441FF2" w:rsidRDefault="00441FF2" w:rsidP="00441FF2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441FF2" w:rsidRDefault="00441FF2" w:rsidP="00441F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Symbol" w:hAnsi="Symbol" w:cs="Symbol"/>
                      <w:color w:val="000000"/>
                    </w:rPr>
                    <w:t>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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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</w:t>
                  </w:r>
                  <w:r w:rsidRPr="005A3E43">
                    <w:rPr>
                      <w:color w:val="000000"/>
                      <w:sz w:val="14"/>
                      <w:szCs w:val="14"/>
                    </w:rPr>
                    <w:t> 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 przypadku, gdy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WYMAGANA”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wymagana jest odpowiedź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to Wykonawca jest zobowiązany do opisania / podania wartości parametru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WYKONAWCY”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  <w:p w:rsidR="00441FF2" w:rsidRDefault="00441FF2" w:rsidP="00441F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441FF2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3E43">
                    <w:rPr>
                      <w:rFonts w:ascii="Symbol" w:hAnsi="Symbol" w:cs="Symbol"/>
                      <w:color w:val="000000"/>
                    </w:rPr>
                    <w:t>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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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</w:t>
                  </w:r>
                  <w:r w:rsidRPr="005A3E43">
                    <w:rPr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r w:rsidRPr="00ED1E1C">
                    <w:rPr>
                      <w:rFonts w:ascii="Arial" w:hAnsi="Arial" w:cs="Arial"/>
                      <w:sz w:val="18"/>
                      <w:szCs w:val="18"/>
                    </w:rPr>
            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            </w:r>
                </w:p>
                <w:p w:rsidR="00441FF2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1E1C">
                    <w:rPr>
                      <w:rFonts w:ascii="Arial" w:hAnsi="Arial" w:cs="Arial"/>
                      <w:sz w:val="18"/>
                      <w:szCs w:val="18"/>
                    </w:rPr>
                    <w:t xml:space="preserve">A jednocześnie oznacza to, że zamawiający dopuszcza złożenie oferty w tej części przedmiotu zamówienia na elementy </w:t>
                  </w:r>
                </w:p>
                <w:p w:rsidR="00441FF2" w:rsidRPr="00ED1E1C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1E1C">
                    <w:rPr>
                      <w:rFonts w:ascii="Arial" w:hAnsi="Arial" w:cs="Arial"/>
                      <w:sz w:val="18"/>
                      <w:szCs w:val="18"/>
                    </w:rPr>
                    <w:t>o równoważnych parametrach technicznych, eksploatacyjnych i użytkowych spełniających równoważne normy przedmiotowe.</w:t>
                  </w:r>
                </w:p>
                <w:p w:rsidR="007E1A47" w:rsidRPr="005A3E43" w:rsidRDefault="007E1A47" w:rsidP="007E1A47">
                  <w:pPr>
                    <w:jc w:val="center"/>
                    <w:rPr>
                      <w:rFonts w:ascii="Symbol" w:hAnsi="Symbol" w:cs="Arial"/>
                      <w:color w:val="000000"/>
                    </w:rPr>
                  </w:pPr>
                </w:p>
              </w:tc>
            </w:tr>
            <w:tr w:rsidR="007E1A47" w:rsidRPr="005A3E43" w:rsidTr="009872EE">
              <w:trPr>
                <w:trHeight w:val="795"/>
              </w:trPr>
              <w:tc>
                <w:tcPr>
                  <w:tcW w:w="102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Symbol" w:hAnsi="Symbol" w:cs="Arial"/>
                      <w:color w:val="000000"/>
                    </w:rPr>
                  </w:pPr>
                </w:p>
              </w:tc>
            </w:tr>
          </w:tbl>
          <w:p w:rsidR="007E1A47" w:rsidRPr="005A3E43" w:rsidRDefault="007E1A47" w:rsidP="005A3E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B7F41" w:rsidRPr="005A3E43" w:rsidRDefault="00FB7F41" w:rsidP="005A3E43"/>
    <w:sectPr w:rsidR="00FB7F41" w:rsidRPr="005A3E43" w:rsidSect="00D047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149" w:rsidRDefault="009B6149" w:rsidP="00CF2FCD">
      <w:r>
        <w:separator/>
      </w:r>
    </w:p>
  </w:endnote>
  <w:endnote w:type="continuationSeparator" w:id="0">
    <w:p w:rsidR="009B6149" w:rsidRDefault="009B6149" w:rsidP="00CF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714317"/>
      <w:docPartObj>
        <w:docPartGallery w:val="Page Numbers (Bottom of Page)"/>
        <w:docPartUnique/>
      </w:docPartObj>
    </w:sdtPr>
    <w:sdtEndPr/>
    <w:sdtContent>
      <w:p w:rsidR="00CF2FCD" w:rsidRDefault="00CF2F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B98">
          <w:rPr>
            <w:noProof/>
          </w:rPr>
          <w:t>5</w:t>
        </w:r>
        <w:r>
          <w:fldChar w:fldCharType="end"/>
        </w:r>
      </w:p>
    </w:sdtContent>
  </w:sdt>
  <w:p w:rsidR="00CF2FCD" w:rsidRDefault="00CF2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149" w:rsidRDefault="009B6149" w:rsidP="00CF2FCD">
      <w:r>
        <w:separator/>
      </w:r>
    </w:p>
  </w:footnote>
  <w:footnote w:type="continuationSeparator" w:id="0">
    <w:p w:rsidR="009B6149" w:rsidRDefault="009B6149" w:rsidP="00CF2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CD" w:rsidRDefault="00A356F4">
    <w:pPr>
      <w:pStyle w:val="Nagwek"/>
    </w:pPr>
    <w:r>
      <w:rPr>
        <w:noProof/>
      </w:rPr>
      <w:drawing>
        <wp:inline distT="0" distB="0" distL="0" distR="0" wp14:anchorId="36A576FA" wp14:editId="04D21975">
          <wp:extent cx="5760720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6610F"/>
    <w:multiLevelType w:val="multilevel"/>
    <w:tmpl w:val="7F8A73D8"/>
    <w:styleLink w:val="WW8Num20"/>
    <w:lvl w:ilvl="0">
      <w:numFmt w:val="bullet"/>
      <w:lvlText w:val=""/>
      <w:lvlJc w:val="left"/>
      <w:rPr>
        <w:rFonts w:ascii="Wingdings" w:hAnsi="Wingdings"/>
        <w:sz w:val="18"/>
      </w:rPr>
    </w:lvl>
    <w:lvl w:ilvl="1">
      <w:numFmt w:val="bullet"/>
      <w:lvlText w:val="o"/>
      <w:lvlJc w:val="left"/>
      <w:rPr>
        <w:rFonts w:ascii="Courier New" w:hAnsi="Courier New"/>
        <w:sz w:val="18"/>
      </w:rPr>
    </w:lvl>
    <w:lvl w:ilvl="2">
      <w:numFmt w:val="bullet"/>
      <w:lvlText w:val=""/>
      <w:lvlJc w:val="left"/>
      <w:rPr>
        <w:rFonts w:ascii="Wingdings" w:hAnsi="Wingdings"/>
        <w:sz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18"/>
      </w:rPr>
    </w:lvl>
    <w:lvl w:ilvl="5">
      <w:numFmt w:val="bullet"/>
      <w:lvlText w:val=""/>
      <w:lvlJc w:val="left"/>
      <w:rPr>
        <w:rFonts w:ascii="Wingdings" w:hAnsi="Wingdings"/>
        <w:sz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18"/>
      </w:rPr>
    </w:lvl>
    <w:lvl w:ilvl="8">
      <w:numFmt w:val="bullet"/>
      <w:lvlText w:val=""/>
      <w:lvlJc w:val="left"/>
      <w:rPr>
        <w:rFonts w:ascii="Wingdings" w:hAnsi="Wingdings"/>
        <w:sz w:val="18"/>
      </w:rPr>
    </w:lvl>
  </w:abstractNum>
  <w:abstractNum w:abstractNumId="1">
    <w:nsid w:val="547B40F0"/>
    <w:multiLevelType w:val="multilevel"/>
    <w:tmpl w:val="1598D5AC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54AF0D7E"/>
    <w:multiLevelType w:val="multilevel"/>
    <w:tmpl w:val="8FECCDE2"/>
    <w:styleLink w:val="WWNum3"/>
    <w:lvl w:ilvl="0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16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8C"/>
    <w:rsid w:val="000022FD"/>
    <w:rsid w:val="0000572C"/>
    <w:rsid w:val="00051D18"/>
    <w:rsid w:val="000570A7"/>
    <w:rsid w:val="000608BB"/>
    <w:rsid w:val="000C6065"/>
    <w:rsid w:val="000E10A3"/>
    <w:rsid w:val="000F0D1C"/>
    <w:rsid w:val="00133B1A"/>
    <w:rsid w:val="00145BCD"/>
    <w:rsid w:val="00181720"/>
    <w:rsid w:val="00185B98"/>
    <w:rsid w:val="0020082B"/>
    <w:rsid w:val="00203ADC"/>
    <w:rsid w:val="0021008B"/>
    <w:rsid w:val="00232E3A"/>
    <w:rsid w:val="0023469F"/>
    <w:rsid w:val="00286EC4"/>
    <w:rsid w:val="002909D3"/>
    <w:rsid w:val="0031154C"/>
    <w:rsid w:val="00314D29"/>
    <w:rsid w:val="00325355"/>
    <w:rsid w:val="00325F32"/>
    <w:rsid w:val="00371872"/>
    <w:rsid w:val="003976CD"/>
    <w:rsid w:val="003A396C"/>
    <w:rsid w:val="003B0027"/>
    <w:rsid w:val="003C1D2F"/>
    <w:rsid w:val="003C1FB7"/>
    <w:rsid w:val="003D5251"/>
    <w:rsid w:val="003E0855"/>
    <w:rsid w:val="00441FF2"/>
    <w:rsid w:val="004459B6"/>
    <w:rsid w:val="00471340"/>
    <w:rsid w:val="00472791"/>
    <w:rsid w:val="00492067"/>
    <w:rsid w:val="004A35C8"/>
    <w:rsid w:val="004E5419"/>
    <w:rsid w:val="004F5309"/>
    <w:rsid w:val="005002B4"/>
    <w:rsid w:val="005278A8"/>
    <w:rsid w:val="005422DB"/>
    <w:rsid w:val="005965D1"/>
    <w:rsid w:val="005A2F02"/>
    <w:rsid w:val="005A3A8F"/>
    <w:rsid w:val="005A3E43"/>
    <w:rsid w:val="00640A08"/>
    <w:rsid w:val="00667690"/>
    <w:rsid w:val="006715AD"/>
    <w:rsid w:val="006A4261"/>
    <w:rsid w:val="006B0749"/>
    <w:rsid w:val="006E4FD1"/>
    <w:rsid w:val="006F5DCC"/>
    <w:rsid w:val="00717F64"/>
    <w:rsid w:val="00722634"/>
    <w:rsid w:val="007269CC"/>
    <w:rsid w:val="007638BA"/>
    <w:rsid w:val="00766D83"/>
    <w:rsid w:val="00766F28"/>
    <w:rsid w:val="007821C1"/>
    <w:rsid w:val="00782225"/>
    <w:rsid w:val="007824BA"/>
    <w:rsid w:val="007A252E"/>
    <w:rsid w:val="007A5F38"/>
    <w:rsid w:val="007B2F9E"/>
    <w:rsid w:val="007C0D68"/>
    <w:rsid w:val="007C1787"/>
    <w:rsid w:val="007E1A47"/>
    <w:rsid w:val="00813136"/>
    <w:rsid w:val="0081358F"/>
    <w:rsid w:val="0082368C"/>
    <w:rsid w:val="00840891"/>
    <w:rsid w:val="008444D8"/>
    <w:rsid w:val="00847A64"/>
    <w:rsid w:val="00861F17"/>
    <w:rsid w:val="008D02A7"/>
    <w:rsid w:val="009102A3"/>
    <w:rsid w:val="00914CF9"/>
    <w:rsid w:val="00950BE9"/>
    <w:rsid w:val="00951169"/>
    <w:rsid w:val="00974C5A"/>
    <w:rsid w:val="00984FC6"/>
    <w:rsid w:val="009872EE"/>
    <w:rsid w:val="009B2F9B"/>
    <w:rsid w:val="009B6149"/>
    <w:rsid w:val="009C00FD"/>
    <w:rsid w:val="009D1D78"/>
    <w:rsid w:val="009D26EF"/>
    <w:rsid w:val="009F4209"/>
    <w:rsid w:val="00A12DD8"/>
    <w:rsid w:val="00A328B7"/>
    <w:rsid w:val="00A32A42"/>
    <w:rsid w:val="00A356F4"/>
    <w:rsid w:val="00A47013"/>
    <w:rsid w:val="00A76B58"/>
    <w:rsid w:val="00A83FDE"/>
    <w:rsid w:val="00A913E3"/>
    <w:rsid w:val="00AA3057"/>
    <w:rsid w:val="00AC6473"/>
    <w:rsid w:val="00AD6498"/>
    <w:rsid w:val="00AF25C9"/>
    <w:rsid w:val="00B06DEB"/>
    <w:rsid w:val="00B27DEC"/>
    <w:rsid w:val="00B80639"/>
    <w:rsid w:val="00BA7A0B"/>
    <w:rsid w:val="00BB2311"/>
    <w:rsid w:val="00BE6C26"/>
    <w:rsid w:val="00C12F47"/>
    <w:rsid w:val="00C20DF1"/>
    <w:rsid w:val="00C621F0"/>
    <w:rsid w:val="00C71D3D"/>
    <w:rsid w:val="00C7290E"/>
    <w:rsid w:val="00CC1291"/>
    <w:rsid w:val="00CD69CC"/>
    <w:rsid w:val="00CF2FCD"/>
    <w:rsid w:val="00D04575"/>
    <w:rsid w:val="00D04744"/>
    <w:rsid w:val="00DB0905"/>
    <w:rsid w:val="00DE12DA"/>
    <w:rsid w:val="00DE4621"/>
    <w:rsid w:val="00E2258C"/>
    <w:rsid w:val="00E25375"/>
    <w:rsid w:val="00E32EDF"/>
    <w:rsid w:val="00E6023D"/>
    <w:rsid w:val="00EC0E03"/>
    <w:rsid w:val="00ED119D"/>
    <w:rsid w:val="00EE76A0"/>
    <w:rsid w:val="00F109AE"/>
    <w:rsid w:val="00F41BA4"/>
    <w:rsid w:val="00F42ED4"/>
    <w:rsid w:val="00F50F21"/>
    <w:rsid w:val="00F53994"/>
    <w:rsid w:val="00F85620"/>
    <w:rsid w:val="00FB3C5E"/>
    <w:rsid w:val="00FB7F41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2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8B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C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C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7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7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74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749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2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8B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C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C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7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7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74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749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KOMPUTEROWY</vt:lpstr>
    </vt:vector>
  </TitlesOfParts>
  <Company>Microsoft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KOMPUTEROWY</dc:title>
  <dc:creator>Administrator</dc:creator>
  <cp:lastModifiedBy>Katarzyna Edelszejn</cp:lastModifiedBy>
  <cp:revision>2</cp:revision>
  <cp:lastPrinted>2019-04-01T11:45:00Z</cp:lastPrinted>
  <dcterms:created xsi:type="dcterms:W3CDTF">2019-07-04T09:07:00Z</dcterms:created>
  <dcterms:modified xsi:type="dcterms:W3CDTF">2019-07-04T09:07:00Z</dcterms:modified>
</cp:coreProperties>
</file>